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z w:val="32"/>
          <w:szCs w:val="32"/>
        </w:rPr>
        <w:t>麻醉药品、第一类精神药品使用知情同意书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《麻醉药品和精神药品管理条例》于200 5年1 1月1日实施。为了提高疼痛及相关疾病患者的生存质量，方便患者领用麻醉药品和第一类精神药品（以下简称麻醉和精神药品），  防止药品流失，在首次建立门诊病历</w:t>
      </w:r>
      <w:r>
        <w:rPr>
          <w:sz w:val="24"/>
        </w:rPr>
        <w:t>前</w:t>
      </w:r>
      <w:r>
        <w:rPr>
          <w:rFonts w:hint="eastAsia"/>
          <w:sz w:val="24"/>
        </w:rPr>
        <w:t>，请您认真阅读以下内容：</w:t>
      </w:r>
    </w:p>
    <w:p>
      <w:pPr>
        <w:pStyle w:val="5"/>
        <w:numPr>
          <w:ilvl w:val="0"/>
          <w:numId w:val="1"/>
        </w:numPr>
        <w:spacing w:line="360" w:lineRule="auto"/>
        <w:ind w:firstLine="562"/>
        <w:rPr>
          <w:b/>
        </w:rPr>
      </w:pPr>
      <w:r>
        <w:rPr>
          <w:rFonts w:hint="eastAsia"/>
          <w:b/>
          <w:sz w:val="28"/>
        </w:rPr>
        <w:t>患者所拥有的权利：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（一）有在医师、药师指导下获得药品的权利；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（二）有从医师、药师、护师处获得麻醉和精神药品正确、安全、有效使用和保存常识的权利；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（三）有委托亲属或者监护人代领麻醉药品的权利；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（四）权利受侵害时向有关部门投诉的权利。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本院受理投诉部门：医务科，电话：3</w:t>
      </w:r>
      <w:r>
        <w:rPr>
          <w:sz w:val="24"/>
        </w:rPr>
        <w:t>129891</w:t>
      </w:r>
    </w:p>
    <w:p>
      <w:pPr>
        <w:spacing w:line="360" w:lineRule="auto"/>
        <w:ind w:firstLine="562" w:firstLineChars="200"/>
        <w:rPr>
          <w:b/>
        </w:rPr>
      </w:pPr>
      <w:r>
        <w:rPr>
          <w:rFonts w:hint="eastAsia"/>
          <w:b/>
          <w:sz w:val="28"/>
        </w:rPr>
        <w:t>二、患者及其亲属或者监护人的义务：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（一）遵守相关法律、法规及有关规定；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（二）如实说明病情及是否有药物依赖或药物滥用史；</w:t>
      </w:r>
    </w:p>
    <w:p>
      <w:pPr>
        <w:spacing w:line="360" w:lineRule="auto"/>
        <w:ind w:firstLine="480" w:firstLineChars="20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>
        <w:rPr>
          <w:rFonts w:hint="eastAsia"/>
          <w:sz w:val="24"/>
          <w:szCs w:val="24"/>
          <w:u w:val="single"/>
        </w:rPr>
        <w:t>患者不再使用麻醉和精神药品时，立即停止取药并将剩余的药品无偿交回建立门诊病历医院；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（四）不向他人转让或者贩卖麻醉和精神药品。</w:t>
      </w:r>
    </w:p>
    <w:p>
      <w:pPr>
        <w:spacing w:line="360" w:lineRule="auto"/>
        <w:ind w:firstLine="562" w:firstLineChars="200"/>
        <w:rPr>
          <w:b/>
        </w:rPr>
      </w:pPr>
      <w:r>
        <w:rPr>
          <w:rFonts w:hint="eastAsia"/>
          <w:b/>
          <w:sz w:val="28"/>
        </w:rPr>
        <w:t>三、重要提示：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（一）麻醉和精神药品仅供患者因疾病需要而使用，其他一切用作他用或者非法持有的行为，都可能导致您触犯刑律或其它法律、规定，要承担相应法律责任。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（二）违反有关规定时，患者或者代办人均要承担相应法律责任。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以上内容本人已经详细阅读，  同意在享有上述权利的同时，履行相应的义务。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480" w:lineRule="auto"/>
        <w:ind w:firstLine="840" w:firstLineChars="300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医疗机构（章）： </w:t>
      </w:r>
      <w:r>
        <w:rPr>
          <w:sz w:val="28"/>
          <w:szCs w:val="24"/>
        </w:rPr>
        <w:t xml:space="preserve">             </w:t>
      </w:r>
      <w:r>
        <w:rPr>
          <w:rFonts w:hint="eastAsia"/>
          <w:sz w:val="28"/>
          <w:szCs w:val="24"/>
        </w:rPr>
        <w:t>患者（家属）签名：</w:t>
      </w:r>
    </w:p>
    <w:p>
      <w:pPr>
        <w:spacing w:line="480" w:lineRule="auto"/>
        <w:ind w:firstLine="840" w:firstLineChars="300"/>
        <w:rPr>
          <w:sz w:val="28"/>
          <w:szCs w:val="24"/>
        </w:rPr>
      </w:pPr>
      <w:r>
        <w:rPr>
          <w:rFonts w:hint="eastAsia"/>
          <w:sz w:val="28"/>
          <w:szCs w:val="24"/>
        </w:rPr>
        <w:t>经办人签名：</w:t>
      </w:r>
    </w:p>
    <w:p>
      <w:pPr>
        <w:spacing w:line="480" w:lineRule="auto"/>
        <w:ind w:firstLine="2240" w:firstLineChars="8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 xml:space="preserve">年  月  日  </w:t>
      </w:r>
      <w:r>
        <w:rPr>
          <w:sz w:val="28"/>
          <w:szCs w:val="24"/>
        </w:rPr>
        <w:t xml:space="preserve">                   </w:t>
      </w:r>
      <w:r>
        <w:rPr>
          <w:rFonts w:hint="eastAsia"/>
          <w:sz w:val="28"/>
          <w:szCs w:val="24"/>
        </w:rPr>
        <w:t>年  月  日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2"/>
        </w:rPr>
        <w:t>就  医  须  知</w:t>
      </w:r>
    </w:p>
    <w:p>
      <w:pPr>
        <w:pStyle w:val="5"/>
        <w:numPr>
          <w:ilvl w:val="0"/>
          <w:numId w:val="2"/>
        </w:numPr>
        <w:spacing w:line="480" w:lineRule="auto"/>
        <w:ind w:leftChars="200" w:firstLine="198" w:firstLineChars="0"/>
        <w:rPr>
          <w:rFonts w:ascii="仿宋" w:hAnsi="仿宋" w:eastAsia="仿宋"/>
          <w:b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 xml:space="preserve"> 首次办理的患者须持“承德县医院</w:t>
      </w:r>
      <w:r>
        <w:rPr>
          <w:rFonts w:ascii="仿宋" w:hAnsi="仿宋" w:eastAsia="仿宋"/>
          <w:sz w:val="28"/>
          <w:szCs w:val="24"/>
        </w:rPr>
        <w:t>麻醉专用病历办理合作函</w:t>
      </w:r>
      <w:r>
        <w:rPr>
          <w:rFonts w:hint="eastAsia" w:ascii="仿宋" w:hAnsi="仿宋" w:eastAsia="仿宋"/>
          <w:sz w:val="28"/>
          <w:szCs w:val="24"/>
        </w:rPr>
        <w:t>”中</w:t>
      </w:r>
      <w:r>
        <w:rPr>
          <w:rFonts w:ascii="仿宋" w:hAnsi="仿宋" w:eastAsia="仿宋"/>
          <w:sz w:val="28"/>
          <w:szCs w:val="24"/>
        </w:rPr>
        <w:t>需提交的所有资料</w:t>
      </w:r>
      <w:r>
        <w:rPr>
          <w:rFonts w:hint="eastAsia" w:ascii="仿宋" w:hAnsi="仿宋" w:eastAsia="仿宋"/>
          <w:sz w:val="28"/>
          <w:szCs w:val="24"/>
        </w:rPr>
        <w:t>。</w:t>
      </w:r>
      <w:r>
        <w:rPr>
          <w:rFonts w:hint="eastAsia" w:ascii="仿宋" w:hAnsi="仿宋" w:eastAsia="仿宋"/>
          <w:b/>
          <w:sz w:val="28"/>
          <w:szCs w:val="24"/>
          <w:u w:val="single"/>
        </w:rPr>
        <w:t>周六</w:t>
      </w:r>
      <w:r>
        <w:rPr>
          <w:rFonts w:ascii="仿宋" w:hAnsi="仿宋" w:eastAsia="仿宋"/>
          <w:b/>
          <w:sz w:val="28"/>
          <w:szCs w:val="24"/>
          <w:u w:val="single"/>
        </w:rPr>
        <w:t>因公安局不上班</w:t>
      </w:r>
      <w:r>
        <w:rPr>
          <w:rFonts w:hint="eastAsia" w:ascii="仿宋" w:hAnsi="仿宋" w:eastAsia="仿宋"/>
          <w:b/>
          <w:sz w:val="28"/>
          <w:szCs w:val="24"/>
          <w:u w:val="single"/>
        </w:rPr>
        <w:t>，</w:t>
      </w:r>
      <w:r>
        <w:rPr>
          <w:rFonts w:ascii="仿宋" w:hAnsi="仿宋" w:eastAsia="仿宋"/>
          <w:b/>
          <w:sz w:val="28"/>
          <w:szCs w:val="24"/>
          <w:u w:val="single"/>
        </w:rPr>
        <w:t>首次</w:t>
      </w:r>
      <w:r>
        <w:rPr>
          <w:rFonts w:hint="eastAsia" w:ascii="仿宋" w:hAnsi="仿宋" w:eastAsia="仿宋"/>
          <w:b/>
          <w:sz w:val="28"/>
          <w:szCs w:val="24"/>
          <w:u w:val="single"/>
        </w:rPr>
        <w:t>办理</w:t>
      </w:r>
      <w:r>
        <w:rPr>
          <w:rFonts w:ascii="仿宋" w:hAnsi="仿宋" w:eastAsia="仿宋"/>
          <w:b/>
          <w:sz w:val="28"/>
          <w:szCs w:val="24"/>
          <w:u w:val="single"/>
        </w:rPr>
        <w:t>本麻醉专用病历的不予办理。</w:t>
      </w:r>
    </w:p>
    <w:p>
      <w:pPr>
        <w:pStyle w:val="5"/>
        <w:numPr>
          <w:ilvl w:val="0"/>
          <w:numId w:val="2"/>
        </w:numPr>
        <w:spacing w:line="480" w:lineRule="auto"/>
        <w:ind w:leftChars="200" w:firstLine="198" w:firstLineChars="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需</w:t>
      </w:r>
      <w:r>
        <w:rPr>
          <w:rFonts w:ascii="仿宋" w:hAnsi="仿宋" w:eastAsia="仿宋"/>
          <w:sz w:val="28"/>
          <w:szCs w:val="24"/>
        </w:rPr>
        <w:t>经</w:t>
      </w:r>
      <w:r>
        <w:rPr>
          <w:rFonts w:hint="eastAsia" w:ascii="仿宋" w:hAnsi="仿宋" w:eastAsia="仿宋"/>
          <w:sz w:val="28"/>
          <w:szCs w:val="24"/>
        </w:rPr>
        <w:t>本院肿瘤科医师亲自诊查患者，经医生诊查确需使用麻醉药品的，肿瘤科负责出具诊断证明书和门诊病历。</w:t>
      </w:r>
    </w:p>
    <w:p>
      <w:pPr>
        <w:pStyle w:val="5"/>
        <w:spacing w:line="480" w:lineRule="auto"/>
        <w:ind w:left="618" w:firstLine="56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患者因疾病不能来医院进行诊查的可以通过微信视频会诊，医师应当在录音录像下进行视频会诊，留取相关录像资料，并收取家庭巡诊费10元/人次；或上门服务，按院级会诊收费，副主任医师90/次，主任医师144/次，县城内减半，交通费患者负责。</w:t>
      </w:r>
    </w:p>
    <w:p>
      <w:pPr>
        <w:pStyle w:val="5"/>
        <w:spacing w:line="480" w:lineRule="auto"/>
        <w:ind w:left="618" w:firstLine="56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由他人代办的除携带以上资料外，需另持代办人身份证及复印件、患者本人授权代办人取药的委托书到医务科办理麻醉、第一类精神药品专用病历。</w:t>
      </w:r>
    </w:p>
    <w:p>
      <w:pPr>
        <w:pStyle w:val="5"/>
        <w:numPr>
          <w:ilvl w:val="0"/>
          <w:numId w:val="2"/>
        </w:numPr>
        <w:spacing w:line="480" w:lineRule="auto"/>
        <w:ind w:leftChars="200" w:firstLine="198" w:firstLineChars="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患者/代办人每次就诊持患者及代办人身份证原件，用</w:t>
      </w:r>
      <w:r>
        <w:rPr>
          <w:rFonts w:ascii="仿宋" w:hAnsi="仿宋" w:eastAsia="仿宋"/>
          <w:sz w:val="28"/>
          <w:szCs w:val="24"/>
        </w:rPr>
        <w:t>患者诊疗卡或微信</w:t>
      </w:r>
      <w:r>
        <w:rPr>
          <w:rFonts w:hint="eastAsia" w:ascii="仿宋" w:hAnsi="仿宋" w:eastAsia="仿宋"/>
          <w:sz w:val="28"/>
          <w:szCs w:val="24"/>
        </w:rPr>
        <w:t>挂</w:t>
      </w:r>
      <w:r>
        <w:rPr>
          <w:rFonts w:ascii="仿宋" w:hAnsi="仿宋" w:eastAsia="仿宋"/>
          <w:sz w:val="28"/>
          <w:szCs w:val="24"/>
        </w:rPr>
        <w:t>医务科号，然后</w:t>
      </w:r>
      <w:r>
        <w:rPr>
          <w:rFonts w:hint="eastAsia" w:ascii="仿宋" w:hAnsi="仿宋" w:eastAsia="仿宋"/>
          <w:sz w:val="28"/>
          <w:szCs w:val="24"/>
        </w:rPr>
        <w:t>到医务科</w:t>
      </w:r>
      <w:r>
        <w:rPr>
          <w:rFonts w:ascii="仿宋" w:hAnsi="仿宋" w:eastAsia="仿宋"/>
          <w:sz w:val="28"/>
          <w:szCs w:val="24"/>
        </w:rPr>
        <w:t>就诊</w:t>
      </w:r>
      <w:r>
        <w:rPr>
          <w:rFonts w:hint="eastAsia" w:ascii="仿宋" w:hAnsi="仿宋" w:eastAsia="仿宋"/>
          <w:sz w:val="28"/>
          <w:szCs w:val="24"/>
        </w:rPr>
        <w:t>开具</w:t>
      </w:r>
      <w:r>
        <w:rPr>
          <w:rFonts w:ascii="仿宋" w:hAnsi="仿宋" w:eastAsia="仿宋"/>
          <w:sz w:val="28"/>
          <w:szCs w:val="24"/>
        </w:rPr>
        <w:t>麻醉药品。</w:t>
      </w:r>
    </w:p>
    <w:p>
      <w:pPr>
        <w:pStyle w:val="5"/>
        <w:numPr>
          <w:ilvl w:val="0"/>
          <w:numId w:val="2"/>
        </w:numPr>
        <w:spacing w:line="480" w:lineRule="auto"/>
        <w:ind w:left="420" w:leftChars="200" w:firstLineChars="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如代办人更换时，除以上资料外应持有患者本人授权代办人取药的委托书。</w:t>
      </w:r>
    </w:p>
    <w:p>
      <w:pPr>
        <w:pStyle w:val="5"/>
        <w:numPr>
          <w:ilvl w:val="0"/>
          <w:numId w:val="2"/>
        </w:numPr>
        <w:spacing w:line="480" w:lineRule="auto"/>
        <w:ind w:left="420" w:leftChars="200" w:firstLineChars="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从第二次取药开始，取药人应将患者使用后的空安瓿、废贴交回药房。</w:t>
      </w:r>
    </w:p>
    <w:p>
      <w:pPr>
        <w:pStyle w:val="5"/>
        <w:numPr>
          <w:ilvl w:val="0"/>
          <w:numId w:val="2"/>
        </w:numPr>
        <w:spacing w:line="480" w:lineRule="auto"/>
        <w:ind w:left="420" w:leftChars="200" w:firstLineChars="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医务科工作</w:t>
      </w:r>
      <w:r>
        <w:rPr>
          <w:rFonts w:ascii="仿宋" w:hAnsi="仿宋" w:eastAsia="仿宋"/>
          <w:sz w:val="28"/>
          <w:szCs w:val="24"/>
        </w:rPr>
        <w:t>时间：</w:t>
      </w:r>
      <w:r>
        <w:rPr>
          <w:rFonts w:hint="eastAsia" w:ascii="仿宋" w:hAnsi="仿宋" w:eastAsia="仿宋"/>
          <w:sz w:val="28"/>
          <w:szCs w:val="24"/>
        </w:rPr>
        <w:t>周一</w:t>
      </w:r>
      <w:r>
        <w:rPr>
          <w:rFonts w:ascii="仿宋" w:hAnsi="仿宋" w:eastAsia="仿宋"/>
          <w:sz w:val="28"/>
          <w:szCs w:val="24"/>
        </w:rPr>
        <w:t>至周五</w:t>
      </w:r>
      <w:r>
        <w:rPr>
          <w:rFonts w:hint="eastAsia" w:ascii="仿宋" w:hAnsi="仿宋" w:eastAsia="仿宋"/>
          <w:sz w:val="28"/>
          <w:szCs w:val="24"/>
        </w:rPr>
        <w:t>，上午8:00---</w:t>
      </w:r>
      <w:r>
        <w:rPr>
          <w:rFonts w:ascii="仿宋" w:hAnsi="仿宋" w:eastAsia="仿宋"/>
          <w:sz w:val="28"/>
          <w:szCs w:val="24"/>
        </w:rPr>
        <w:t>11</w:t>
      </w:r>
      <w:r>
        <w:rPr>
          <w:rFonts w:hint="eastAsia" w:ascii="仿宋" w:hAnsi="仿宋" w:eastAsia="仿宋"/>
          <w:sz w:val="28"/>
          <w:szCs w:val="24"/>
        </w:rPr>
        <w:t>:50，</w:t>
      </w:r>
      <w:r>
        <w:rPr>
          <w:rFonts w:ascii="仿宋" w:hAnsi="仿宋" w:eastAsia="仿宋"/>
          <w:sz w:val="28"/>
          <w:szCs w:val="24"/>
        </w:rPr>
        <w:t>下午</w:t>
      </w:r>
      <w:r>
        <w:rPr>
          <w:rFonts w:hint="eastAsia" w:ascii="仿宋" w:hAnsi="仿宋" w:eastAsia="仿宋"/>
          <w:sz w:val="28"/>
          <w:szCs w:val="24"/>
        </w:rPr>
        <w:t>14:00</w:t>
      </w:r>
      <w:r>
        <w:rPr>
          <w:rFonts w:ascii="仿宋" w:hAnsi="仿宋" w:eastAsia="仿宋"/>
          <w:sz w:val="28"/>
          <w:szCs w:val="24"/>
        </w:rPr>
        <w:t>—</w:t>
      </w:r>
      <w:r>
        <w:rPr>
          <w:rFonts w:hint="eastAsia" w:ascii="仿宋" w:hAnsi="仿宋" w:eastAsia="仿宋"/>
          <w:sz w:val="28"/>
          <w:szCs w:val="24"/>
        </w:rPr>
        <w:t>17：00；</w:t>
      </w:r>
      <w:r>
        <w:rPr>
          <w:rFonts w:ascii="仿宋" w:hAnsi="仿宋" w:eastAsia="仿宋"/>
          <w:sz w:val="28"/>
          <w:szCs w:val="24"/>
        </w:rPr>
        <w:t>周六上午半天，国家法定假日正常休息。</w:t>
      </w:r>
    </w:p>
    <w:p>
      <w:pPr>
        <w:spacing w:line="480" w:lineRule="auto"/>
        <w:ind w:firstLine="2240" w:firstLineChars="800"/>
        <w:rPr>
          <w:rFonts w:hint="eastAsia"/>
          <w:sz w:val="28"/>
          <w:szCs w:val="24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05F2"/>
    <w:multiLevelType w:val="multilevel"/>
    <w:tmpl w:val="249105F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FA3181"/>
    <w:multiLevelType w:val="multilevel"/>
    <w:tmpl w:val="79FA318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C7"/>
    <w:rsid w:val="000731D5"/>
    <w:rsid w:val="00171864"/>
    <w:rsid w:val="0035493A"/>
    <w:rsid w:val="00A81175"/>
    <w:rsid w:val="00DF3FC7"/>
    <w:rsid w:val="00EE32B1"/>
    <w:rsid w:val="6826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536</Characters>
  <Lines>4</Lines>
  <Paragraphs>1</Paragraphs>
  <TotalTime>0</TotalTime>
  <ScaleCrop>false</ScaleCrop>
  <LinksUpToDate>false</LinksUpToDate>
  <CharactersWithSpaces>629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2017-07-10T03:28:00Z</dcterms:created>
  <dc:creator>李丽红</dc:creator>
  <cp:lastModifiedBy>王旭明</cp:lastModifiedBy>
  <cp:lastPrinted>2019-11-15T02:19:00Z</cp:lastPrinted>
  <dcterms:modified xsi:type="dcterms:W3CDTF">2020-05-14T01:13:31Z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